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AA" w:rsidRPr="000723A2" w:rsidRDefault="007318AA" w:rsidP="007318AA">
      <w:pPr>
        <w:pStyle w:val="Title"/>
        <w:jc w:val="center"/>
      </w:pPr>
      <w:r w:rsidRPr="000723A2">
        <w:t>Academic Senate</w:t>
      </w:r>
      <w:r>
        <w:t>:</w:t>
      </w:r>
      <w:r w:rsidRPr="000723A2">
        <w:t xml:space="preserve"> The Great Read 2021 2022</w:t>
      </w:r>
    </w:p>
    <w:p w:rsidR="007318AA" w:rsidRDefault="007318AA" w:rsidP="007318AA">
      <w:pPr>
        <w:pStyle w:val="Heading1"/>
        <w:rPr>
          <w:rFonts w:eastAsia="Times New Roman"/>
        </w:rPr>
      </w:pPr>
      <w:r>
        <w:rPr>
          <w:rFonts w:eastAsia="Times New Roman"/>
        </w:rPr>
        <w:t>Directions</w:t>
      </w:r>
    </w:p>
    <w:p w:rsidR="001E07F6" w:rsidRPr="001E07F6" w:rsidRDefault="001E07F6" w:rsidP="00DE2D5D">
      <w:pPr>
        <w:pStyle w:val="Heading2"/>
        <w:rPr>
          <w:rFonts w:eastAsia="Times New Roman"/>
        </w:rPr>
      </w:pPr>
      <w:r w:rsidRPr="001E07F6">
        <w:rPr>
          <w:rFonts w:eastAsia="Times New Roman"/>
        </w:rPr>
        <w:t>Where are the Program Reviews? </w:t>
      </w:r>
    </w:p>
    <w:p w:rsidR="001E07F6" w:rsidRPr="001E07F6" w:rsidRDefault="001E07F6" w:rsidP="00DE2D5D">
      <w:r w:rsidRPr="001E07F6">
        <w:t xml:space="preserve">The program reviews (PRs) are available online on the </w:t>
      </w:r>
      <w:hyperlink r:id="rId7" w:history="1">
        <w:r w:rsidRPr="001E07F6">
          <w:rPr>
            <w:color w:val="0563C1"/>
            <w:u w:val="single"/>
          </w:rPr>
          <w:t>Program Review SharePoint downloads site</w:t>
        </w:r>
      </w:hyperlink>
      <w:r w:rsidRPr="001E07F6">
        <w:t xml:space="preserve"> . They are categorized by </w:t>
      </w:r>
      <w:hyperlink r:id="rId8" w:history="1">
        <w:r w:rsidRPr="001E07F6">
          <w:rPr>
            <w:color w:val="0563C1"/>
            <w:u w:val="single"/>
          </w:rPr>
          <w:t>Division Offices</w:t>
        </w:r>
      </w:hyperlink>
      <w:r w:rsidRPr="001E07F6">
        <w:t xml:space="preserve">, </w:t>
      </w:r>
      <w:hyperlink r:id="rId9" w:history="1">
        <w:r w:rsidRPr="001E07F6">
          <w:rPr>
            <w:color w:val="0563C1"/>
            <w:u w:val="single"/>
          </w:rPr>
          <w:t>Instructional</w:t>
        </w:r>
      </w:hyperlink>
      <w:r w:rsidRPr="001E07F6">
        <w:t xml:space="preserve">, </w:t>
      </w:r>
      <w:hyperlink r:id="rId10" w:history="1">
        <w:r w:rsidRPr="001E07F6">
          <w:rPr>
            <w:color w:val="0563C1"/>
            <w:u w:val="single"/>
          </w:rPr>
          <w:t>Learning Communities</w:t>
        </w:r>
      </w:hyperlink>
      <w:r w:rsidRPr="001E07F6">
        <w:t xml:space="preserve">, </w:t>
      </w:r>
      <w:hyperlink r:id="rId11" w:history="1">
        <w:r w:rsidRPr="001E07F6">
          <w:rPr>
            <w:color w:val="0563C1"/>
            <w:u w:val="single"/>
          </w:rPr>
          <w:t>Learning Support Centers</w:t>
        </w:r>
      </w:hyperlink>
      <w:r w:rsidRPr="001E07F6">
        <w:t xml:space="preserve"> and </w:t>
      </w:r>
      <w:hyperlink r:id="rId12" w:history="1">
        <w:r w:rsidRPr="001E07F6">
          <w:rPr>
            <w:color w:val="0563C1"/>
            <w:u w:val="single"/>
          </w:rPr>
          <w:t>Student Services</w:t>
        </w:r>
      </w:hyperlink>
      <w:r w:rsidRPr="001E07F6">
        <w:t>. If you’ve looked under the logical category and can’t find your PR, email Jesenia Diaz, Teresa Morris or Madeleine Murphy.</w:t>
      </w:r>
    </w:p>
    <w:p w:rsidR="001E07F6" w:rsidRPr="001E07F6" w:rsidRDefault="001E07F6" w:rsidP="00DE2D5D">
      <w:r w:rsidRPr="001E07F6">
        <w:t> </w:t>
      </w:r>
    </w:p>
    <w:p w:rsidR="001E07F6" w:rsidRPr="001E07F6" w:rsidRDefault="001E07F6" w:rsidP="00DE2D5D">
      <w:pPr>
        <w:pStyle w:val="Heading2"/>
        <w:rPr>
          <w:rFonts w:eastAsia="Times New Roman"/>
        </w:rPr>
      </w:pPr>
      <w:r w:rsidRPr="001E07F6">
        <w:rPr>
          <w:rFonts w:eastAsia="Times New Roman"/>
        </w:rPr>
        <w:t>Group responsibilities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 xml:space="preserve">Groups need to communicate. 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>You may wish to meet at additional times to organize, strategize and then discuss.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>You may wish to talk by email, text, coffee time, or in person. Group choice!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>Every member should read every program</w:t>
      </w:r>
      <w:r w:rsidR="00A35F7E">
        <w:t xml:space="preserve"> </w:t>
      </w:r>
      <w:r w:rsidRPr="001E07F6">
        <w:t>review assigned to the group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 xml:space="preserve">Groups may decide if: every member writes their own rubric and then the group summarizes or if each member picks a review and does a rubric for that one. </w:t>
      </w:r>
    </w:p>
    <w:p w:rsidR="001E07F6" w:rsidRPr="001E07F6" w:rsidRDefault="001E07F6" w:rsidP="00DE2D5D">
      <w:pPr>
        <w:pStyle w:val="ListParagraph"/>
        <w:numPr>
          <w:ilvl w:val="0"/>
          <w:numId w:val="6"/>
        </w:numPr>
      </w:pPr>
      <w:r w:rsidRPr="001E07F6">
        <w:t>Groups may wish to designate a “chair” to keep track of assignments and collect completed rubrics.</w:t>
      </w:r>
    </w:p>
    <w:p w:rsidR="001E07F6" w:rsidRPr="001E07F6" w:rsidRDefault="001E07F6" w:rsidP="00DE2D5D">
      <w:pPr>
        <w:pStyle w:val="Heading2"/>
        <w:rPr>
          <w:rFonts w:eastAsia="Times New Roman"/>
        </w:rPr>
      </w:pPr>
      <w:r w:rsidRPr="001E07F6">
        <w:rPr>
          <w:rFonts w:eastAsia="Times New Roman"/>
        </w:rPr>
        <w:t>Submit</w:t>
      </w:r>
    </w:p>
    <w:p w:rsidR="001E07F6" w:rsidRPr="001E07F6" w:rsidRDefault="001E07F6" w:rsidP="00DE2D5D">
      <w:pPr>
        <w:pStyle w:val="ListParagraph"/>
        <w:numPr>
          <w:ilvl w:val="0"/>
          <w:numId w:val="7"/>
        </w:numPr>
      </w:pPr>
      <w:r w:rsidRPr="001E07F6">
        <w:t xml:space="preserve">Each group is responsible for a completed rubric/guided response for each program review that was assigned to them. </w:t>
      </w:r>
    </w:p>
    <w:p w:rsidR="007318AA" w:rsidRPr="007318AA" w:rsidRDefault="001E07F6" w:rsidP="007318AA">
      <w:pPr>
        <w:pStyle w:val="ListParagraph"/>
        <w:numPr>
          <w:ilvl w:val="0"/>
          <w:numId w:val="13"/>
        </w:numPr>
      </w:pPr>
      <w:r w:rsidRPr="001E07F6">
        <w:t xml:space="preserve">All Rubric/ Guided response documents are due by </w:t>
      </w:r>
      <w:r w:rsidRPr="00DE2D5D">
        <w:rPr>
          <w:strike/>
        </w:rPr>
        <w:t>January 25, 2022</w:t>
      </w:r>
      <w:r w:rsidRPr="001E07F6">
        <w:t xml:space="preserve"> Update</w:t>
      </w:r>
      <w:r w:rsidRPr="00DE2D5D">
        <w:rPr>
          <w:b/>
        </w:rPr>
        <w:t>: February 8, 2022</w:t>
      </w:r>
    </w:p>
    <w:p w:rsidR="001E07F6" w:rsidRPr="003019A2" w:rsidRDefault="007318AA" w:rsidP="00C9526A">
      <w:pPr>
        <w:pStyle w:val="ListParagraph"/>
        <w:numPr>
          <w:ilvl w:val="0"/>
          <w:numId w:val="7"/>
        </w:numPr>
        <w:rPr>
          <w:sz w:val="28"/>
        </w:rPr>
      </w:pPr>
      <w:r w:rsidRPr="003019A2">
        <w:rPr>
          <w:sz w:val="28"/>
        </w:rPr>
        <w:t xml:space="preserve">Submit your final responses using this form: </w:t>
      </w:r>
      <w:hyperlink r:id="rId13" w:history="1">
        <w:r w:rsidR="003019A2" w:rsidRPr="003019A2">
          <w:rPr>
            <w:rStyle w:val="Hyperlink"/>
            <w:sz w:val="28"/>
          </w:rPr>
          <w:t>Academic Senate The Great Read 2021 2022- Submission Form</w:t>
        </w:r>
      </w:hyperlink>
    </w:p>
    <w:p w:rsidR="001E07F6" w:rsidRDefault="001E07F6" w:rsidP="00DE2D5D">
      <w:bookmarkStart w:id="0" w:name="_GoBack"/>
      <w:bookmarkEnd w:id="0"/>
    </w:p>
    <w:p w:rsidR="000723A2" w:rsidRDefault="000723A2" w:rsidP="00DE2D5D">
      <w:pPr>
        <w:pStyle w:val="Heading2"/>
      </w:pPr>
      <w:r>
        <w:t>Rubric/ Guided Questions</w:t>
      </w:r>
    </w:p>
    <w:p w:rsidR="001E07F6" w:rsidRPr="001E07F6" w:rsidRDefault="00402BCA" w:rsidP="00C0762E">
      <w:pPr>
        <w:pStyle w:val="ListParagraph"/>
        <w:numPr>
          <w:ilvl w:val="0"/>
          <w:numId w:val="13"/>
        </w:numPr>
      </w:pPr>
      <w:r>
        <w:t>Main questions</w:t>
      </w:r>
      <w:r w:rsidR="00DE2D5D">
        <w:t xml:space="preserve">: </w:t>
      </w:r>
    </w:p>
    <w:p w:rsidR="00DE2D5D" w:rsidRDefault="00DE2D5D" w:rsidP="00C0762E">
      <w:pPr>
        <w:pStyle w:val="ListParagraph"/>
        <w:numPr>
          <w:ilvl w:val="1"/>
          <w:numId w:val="13"/>
        </w:numPr>
      </w:pPr>
      <w:r>
        <w:t xml:space="preserve">Equity: What is this department doing to promote equity?  </w:t>
      </w:r>
    </w:p>
    <w:p w:rsidR="00DE2D5D" w:rsidRDefault="00DE2D5D" w:rsidP="00C0762E">
      <w:pPr>
        <w:pStyle w:val="ListParagraph"/>
        <w:numPr>
          <w:ilvl w:val="1"/>
          <w:numId w:val="13"/>
        </w:numPr>
      </w:pPr>
      <w:r>
        <w:t>Challenges: What challenges are documented in this PR around student learning or programs?</w:t>
      </w:r>
    </w:p>
    <w:p w:rsidR="00DE2D5D" w:rsidRDefault="00DE2D5D" w:rsidP="00C0762E">
      <w:pPr>
        <w:pStyle w:val="ListParagraph"/>
        <w:numPr>
          <w:ilvl w:val="1"/>
          <w:numId w:val="13"/>
        </w:numPr>
      </w:pPr>
      <w:r>
        <w:t>Best Practices/Narratives: Do we see things to share?</w:t>
      </w:r>
    </w:p>
    <w:p w:rsidR="00DE2D5D" w:rsidRDefault="00DE2D5D" w:rsidP="00C0762E">
      <w:pPr>
        <w:pStyle w:val="ListParagraph"/>
        <w:numPr>
          <w:ilvl w:val="1"/>
          <w:numId w:val="13"/>
        </w:numPr>
      </w:pPr>
      <w:r>
        <w:t>COVID: What are some notable pandemic impacts?</w:t>
      </w:r>
    </w:p>
    <w:p w:rsidR="00DE2D5D" w:rsidRDefault="00DE2D5D" w:rsidP="000A3BD7">
      <w:pPr>
        <w:pStyle w:val="ListParagraph"/>
        <w:numPr>
          <w:ilvl w:val="1"/>
          <w:numId w:val="13"/>
        </w:numPr>
      </w:pPr>
      <w:r>
        <w:t>Institutional Needs: Do we see any patterns?</w:t>
      </w:r>
    </w:p>
    <w:p w:rsidR="00DE2D5D" w:rsidRDefault="00DE2D5D" w:rsidP="00C0762E">
      <w:pPr>
        <w:pStyle w:val="ListParagraph"/>
        <w:numPr>
          <w:ilvl w:val="0"/>
          <w:numId w:val="13"/>
        </w:numPr>
      </w:pPr>
      <w:r>
        <w:t>Sub-questions</w:t>
      </w:r>
    </w:p>
    <w:p w:rsidR="00770F4D" w:rsidRDefault="00DE2D5D" w:rsidP="00C0762E">
      <w:pPr>
        <w:pStyle w:val="ListParagraph"/>
        <w:numPr>
          <w:ilvl w:val="1"/>
          <w:numId w:val="13"/>
        </w:numPr>
      </w:pPr>
      <w:r w:rsidRPr="001E07F6">
        <w:t xml:space="preserve">You don’t have to respond to all the sub-questions. They are available to guide </w:t>
      </w:r>
      <w:r>
        <w:t xml:space="preserve">you </w:t>
      </w:r>
      <w:r w:rsidRPr="001E07F6">
        <w:t>if you need help respond</w:t>
      </w:r>
      <w:r>
        <w:t>ing</w:t>
      </w:r>
      <w:r w:rsidRPr="001E07F6">
        <w:t xml:space="preserve"> to the </w:t>
      </w:r>
      <w:r>
        <w:t>main</w:t>
      </w:r>
      <w:r w:rsidRPr="001E07F6">
        <w:t xml:space="preserve"> question.</w:t>
      </w:r>
      <w:r>
        <w:t xml:space="preserve"> </w:t>
      </w:r>
    </w:p>
    <w:p w:rsidR="00C0762E" w:rsidRDefault="00DE2D5D" w:rsidP="00C0762E">
      <w:pPr>
        <w:pStyle w:val="ListParagraph"/>
        <w:numPr>
          <w:ilvl w:val="1"/>
          <w:numId w:val="13"/>
        </w:numPr>
      </w:pPr>
      <w:r>
        <w:t xml:space="preserve">Feel free to use the following table to make your notes. </w:t>
      </w:r>
    </w:p>
    <w:p w:rsidR="00070E33" w:rsidRDefault="00070E33">
      <w:pPr>
        <w:spacing w:after="160" w:line="259" w:lineRule="auto"/>
      </w:pPr>
      <w:r>
        <w:br w:type="page"/>
      </w:r>
    </w:p>
    <w:p w:rsidR="00CA3C10" w:rsidRPr="00CA3C10" w:rsidRDefault="00CA3C10" w:rsidP="00CA3C10">
      <w:pPr>
        <w:spacing w:after="160" w:line="259" w:lineRule="auto"/>
        <w:jc w:val="center"/>
        <w:rPr>
          <w:sz w:val="28"/>
          <w:szCs w:val="28"/>
        </w:rPr>
      </w:pPr>
      <w:r w:rsidRPr="00CA3C10">
        <w:rPr>
          <w:sz w:val="28"/>
          <w:szCs w:val="28"/>
        </w:rPr>
        <w:lastRenderedPageBreak/>
        <w:t>COPY/PASTE this table and reuse for your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580"/>
      </w:tblGrid>
      <w:tr w:rsidR="00F62AFE" w:rsidRPr="001E07F6" w:rsidTr="00402BCA">
        <w:tc>
          <w:tcPr>
            <w:tcW w:w="4675" w:type="dxa"/>
            <w:shd w:val="clear" w:color="auto" w:fill="auto"/>
          </w:tcPr>
          <w:p w:rsidR="00F62AFE" w:rsidRPr="001E07F6" w:rsidRDefault="00F62AFE" w:rsidP="00C0762E">
            <w:pPr>
              <w:pStyle w:val="Heading1"/>
              <w:outlineLvl w:val="0"/>
            </w:pPr>
            <w:bookmarkStart w:id="1" w:name="_Hlk90563062"/>
            <w:r>
              <w:t xml:space="preserve">Main question (bulleted </w:t>
            </w:r>
            <w:proofErr w:type="spellStart"/>
            <w:r>
              <w:t>subquestions</w:t>
            </w:r>
            <w:proofErr w:type="spellEnd"/>
            <w:r>
              <w:t>)</w:t>
            </w:r>
          </w:p>
        </w:tc>
        <w:tc>
          <w:tcPr>
            <w:tcW w:w="5580" w:type="dxa"/>
          </w:tcPr>
          <w:p w:rsidR="00F62AFE" w:rsidRPr="001E07F6" w:rsidRDefault="00A35F7E" w:rsidP="00DE2D5D">
            <w:pPr>
              <w:pStyle w:val="Heading1"/>
              <w:outlineLvl w:val="0"/>
            </w:pPr>
            <w:r>
              <w:t>Notes</w:t>
            </w:r>
          </w:p>
        </w:tc>
      </w:tr>
      <w:tr w:rsidR="001E07F6" w:rsidRPr="001E07F6" w:rsidTr="00402BCA">
        <w:tc>
          <w:tcPr>
            <w:tcW w:w="4675" w:type="dxa"/>
            <w:shd w:val="clear" w:color="auto" w:fill="auto"/>
          </w:tcPr>
          <w:p w:rsidR="001E07F6" w:rsidRPr="00DB0ADE" w:rsidRDefault="001E07F6" w:rsidP="00DB0ADE">
            <w:pPr>
              <w:rPr>
                <w:b/>
              </w:rPr>
            </w:pPr>
            <w:r w:rsidRPr="00DB0ADE">
              <w:rPr>
                <w:b/>
              </w:rPr>
              <w:t>Equity: What is this department doing to promote equity?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Have people been doing things to create inclusive spaces &amp; have they worked?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How are people implementing the Statement of Solidarity?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What populations are less successful?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What are depts/learning communities doing about opportunity gaps? 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Have there been any success stories around opportunity gaps? </w:t>
            </w:r>
          </w:p>
          <w:p w:rsidR="001E07F6" w:rsidRPr="001E07F6" w:rsidRDefault="001E07F6" w:rsidP="00DB0ADE">
            <w:pPr>
              <w:pStyle w:val="ListParagraph"/>
              <w:numPr>
                <w:ilvl w:val="0"/>
                <w:numId w:val="8"/>
              </w:numPr>
              <w:ind w:left="340"/>
            </w:pPr>
            <w:r w:rsidRPr="001E07F6">
              <w:t>What can we learn from other departments about student success rates &amp; discrepancies between populations?</w:t>
            </w:r>
          </w:p>
        </w:tc>
        <w:tc>
          <w:tcPr>
            <w:tcW w:w="5580" w:type="dxa"/>
          </w:tcPr>
          <w:p w:rsidR="001E07F6" w:rsidRPr="001E07F6" w:rsidRDefault="001E07F6" w:rsidP="00DE2D5D"/>
        </w:tc>
      </w:tr>
      <w:tr w:rsidR="001E07F6" w:rsidRPr="001E07F6" w:rsidTr="00402BCA">
        <w:tc>
          <w:tcPr>
            <w:tcW w:w="4675" w:type="dxa"/>
            <w:shd w:val="clear" w:color="auto" w:fill="auto"/>
          </w:tcPr>
          <w:p w:rsidR="001E07F6" w:rsidRPr="00DB0ADE" w:rsidRDefault="001E07F6" w:rsidP="00DB0ADE">
            <w:pPr>
              <w:rPr>
                <w:b/>
              </w:rPr>
            </w:pPr>
            <w:r w:rsidRPr="00DB0ADE">
              <w:rPr>
                <w:b/>
              </w:rPr>
              <w:t>What challenges are documented in this PR around student learning or programs?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9"/>
              </w:numPr>
              <w:ind w:left="340"/>
            </w:pPr>
            <w:r w:rsidRPr="001E07F6">
              <w:t>Are we meeting those (student learning) outcomes?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9"/>
              </w:numPr>
              <w:ind w:left="340"/>
            </w:pPr>
            <w:r w:rsidRPr="001E07F6">
              <w:t>Any patterns in challenges in achieving student learning outcomes?</w:t>
            </w:r>
          </w:p>
          <w:p w:rsidR="001E07F6" w:rsidRPr="001E07F6" w:rsidRDefault="001E07F6" w:rsidP="00DB0ADE">
            <w:pPr>
              <w:pStyle w:val="ListParagraph"/>
              <w:numPr>
                <w:ilvl w:val="0"/>
                <w:numId w:val="9"/>
              </w:numPr>
              <w:ind w:left="340"/>
            </w:pPr>
            <w:r w:rsidRPr="001E07F6">
              <w:t>Any challenges around enrolment, program integrity, resources, curriculum, scheduling, course cancellation communication, etc.</w:t>
            </w:r>
          </w:p>
        </w:tc>
        <w:tc>
          <w:tcPr>
            <w:tcW w:w="5580" w:type="dxa"/>
          </w:tcPr>
          <w:p w:rsidR="001E07F6" w:rsidRPr="001E07F6" w:rsidRDefault="001E07F6" w:rsidP="00DE2D5D"/>
        </w:tc>
      </w:tr>
      <w:tr w:rsidR="001E07F6" w:rsidRPr="001E07F6" w:rsidTr="00402BCA">
        <w:tc>
          <w:tcPr>
            <w:tcW w:w="4675" w:type="dxa"/>
            <w:shd w:val="clear" w:color="auto" w:fill="auto"/>
          </w:tcPr>
          <w:p w:rsidR="001E07F6" w:rsidRPr="00DB0ADE" w:rsidRDefault="001E07F6" w:rsidP="00DB0ADE">
            <w:pPr>
              <w:rPr>
                <w:b/>
              </w:rPr>
            </w:pPr>
            <w:r w:rsidRPr="00DB0ADE">
              <w:rPr>
                <w:b/>
              </w:rPr>
              <w:t>Best Practices/Narratives: Do we see things to share?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What do other disciplines/student services need to know from this review?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Strengths? What is going well? What strategies could be shared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Any success stories?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What are your success stories (can be anecdotal) (from students)?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What best practices are other departments doing?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0"/>
              </w:numPr>
              <w:ind w:left="340"/>
            </w:pPr>
            <w:r w:rsidRPr="001E07F6">
              <w:t>Best practices? Successes, failures</w:t>
            </w:r>
          </w:p>
          <w:p w:rsidR="001E07F6" w:rsidRPr="001E07F6" w:rsidRDefault="001E07F6" w:rsidP="00DE2D5D"/>
        </w:tc>
        <w:tc>
          <w:tcPr>
            <w:tcW w:w="5580" w:type="dxa"/>
          </w:tcPr>
          <w:p w:rsidR="001E07F6" w:rsidRPr="001E07F6" w:rsidRDefault="001E07F6" w:rsidP="00DE2D5D"/>
        </w:tc>
      </w:tr>
      <w:tr w:rsidR="001E07F6" w:rsidRPr="001E07F6" w:rsidTr="00402BCA">
        <w:tc>
          <w:tcPr>
            <w:tcW w:w="4675" w:type="dxa"/>
            <w:shd w:val="clear" w:color="auto" w:fill="auto"/>
          </w:tcPr>
          <w:p w:rsidR="001E07F6" w:rsidRPr="00DB0ADE" w:rsidRDefault="001E07F6" w:rsidP="00DB0ADE">
            <w:pPr>
              <w:rPr>
                <w:b/>
              </w:rPr>
            </w:pPr>
            <w:r w:rsidRPr="00DB0ADE">
              <w:rPr>
                <w:b/>
              </w:rPr>
              <w:t>COVID: What are some notable pandemic impacts?</w:t>
            </w:r>
          </w:p>
          <w:p w:rsidR="001E07F6" w:rsidRPr="001E07F6" w:rsidRDefault="001E07F6" w:rsidP="00DB0ADE">
            <w:pPr>
              <w:pStyle w:val="ListParagraph"/>
              <w:numPr>
                <w:ilvl w:val="0"/>
                <w:numId w:val="11"/>
              </w:numPr>
              <w:ind w:left="340"/>
            </w:pPr>
            <w:r w:rsidRPr="001E07F6">
              <w:t>Specific COVID challenges common across PR documents, which leads to strategies/best practices? Some concrete things</w:t>
            </w:r>
          </w:p>
        </w:tc>
        <w:tc>
          <w:tcPr>
            <w:tcW w:w="5580" w:type="dxa"/>
          </w:tcPr>
          <w:p w:rsidR="001E07F6" w:rsidRPr="001E07F6" w:rsidRDefault="001E07F6" w:rsidP="00DE2D5D"/>
        </w:tc>
      </w:tr>
      <w:tr w:rsidR="001E07F6" w:rsidTr="00402BCA">
        <w:tc>
          <w:tcPr>
            <w:tcW w:w="4675" w:type="dxa"/>
            <w:shd w:val="clear" w:color="auto" w:fill="auto"/>
          </w:tcPr>
          <w:p w:rsidR="001E07F6" w:rsidRPr="00DB0ADE" w:rsidRDefault="001E07F6" w:rsidP="00DB0ADE">
            <w:pPr>
              <w:rPr>
                <w:b/>
              </w:rPr>
            </w:pPr>
            <w:r w:rsidRPr="00DB0ADE">
              <w:rPr>
                <w:b/>
              </w:rPr>
              <w:lastRenderedPageBreak/>
              <w:t>Institutional Needs: Do we see any patterns?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1"/>
              </w:numPr>
              <w:ind w:left="340"/>
            </w:pPr>
            <w:r w:rsidRPr="001E07F6">
              <w:t>Is there evidence or insight or questions that help direct the Academic Senate Goals?</w:t>
            </w:r>
          </w:p>
          <w:p w:rsidR="001E07F6" w:rsidRPr="001E07F6" w:rsidRDefault="001E07F6" w:rsidP="00C0762E">
            <w:pPr>
              <w:pStyle w:val="ListParagraph"/>
              <w:numPr>
                <w:ilvl w:val="0"/>
                <w:numId w:val="11"/>
              </w:numPr>
              <w:ind w:left="340"/>
            </w:pPr>
            <w:r w:rsidRPr="001E07F6">
              <w:t xml:space="preserve">What departmental needs are there? </w:t>
            </w:r>
            <w:r w:rsidRPr="00DE2D5D">
              <w:t>What</w:t>
            </w:r>
            <w:r w:rsidRPr="001E07F6">
              <w:t xml:space="preserve"> patterns do we see across departments in terms of need? (maybe change depending on how many we each read)</w:t>
            </w:r>
          </w:p>
          <w:p w:rsidR="001E07F6" w:rsidRPr="001E07F6" w:rsidRDefault="001E07F6" w:rsidP="00DB0ADE">
            <w:pPr>
              <w:pStyle w:val="ListParagraph"/>
              <w:numPr>
                <w:ilvl w:val="0"/>
                <w:numId w:val="11"/>
              </w:numPr>
              <w:ind w:left="340"/>
            </w:pPr>
            <w:r w:rsidRPr="001E07F6">
              <w:t>Questions to serve the needs of all programs</w:t>
            </w:r>
          </w:p>
        </w:tc>
        <w:tc>
          <w:tcPr>
            <w:tcW w:w="5580" w:type="dxa"/>
          </w:tcPr>
          <w:p w:rsidR="001E07F6" w:rsidRDefault="001E07F6" w:rsidP="00DE2D5D"/>
        </w:tc>
      </w:tr>
      <w:bookmarkEnd w:id="1"/>
    </w:tbl>
    <w:p w:rsidR="00C132F9" w:rsidRDefault="00C132F9" w:rsidP="00DE2D5D"/>
    <w:p w:rsidR="00DB0ADE" w:rsidRDefault="00DB0ADE">
      <w:pPr>
        <w:spacing w:after="160" w:line="259" w:lineRule="auto"/>
      </w:pPr>
      <w:r>
        <w:br w:type="page"/>
      </w:r>
    </w:p>
    <w:p w:rsidR="00DB0ADE" w:rsidRDefault="00DB0ADE" w:rsidP="00DE2D5D"/>
    <w:p w:rsidR="00DE2D5D" w:rsidRDefault="00C0762E" w:rsidP="00C0762E">
      <w:pPr>
        <w:pStyle w:val="Heading2"/>
      </w:pPr>
      <w:r>
        <w:t>Timeline</w:t>
      </w:r>
    </w:p>
    <w:p w:rsidR="00C0762E" w:rsidRDefault="00C0762E" w:rsidP="00DE2D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meline for The Great Read"/>
        <w:tblDescription w:val="October 26, 2021 - Debrief.&#10;November 9, 2021 - Confirm Reading/response criteria&#10;December 14, 2021 - 15 minutes Breakout meeting for last minute organizing time. &#10;February 8, 2022 - Responses Due&#10;February 22, 2022 - Trends and report back to faculty"/>
      </w:tblPr>
      <w:tblGrid>
        <w:gridCol w:w="4670"/>
        <w:gridCol w:w="4088"/>
      </w:tblGrid>
      <w:tr w:rsidR="00DE2D5D" w:rsidRPr="001E07F6" w:rsidTr="007318AA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Date</w:t>
            </w:r>
          </w:p>
        </w:tc>
        <w:tc>
          <w:tcPr>
            <w:tcW w:w="408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Tasks</w:t>
            </w:r>
          </w:p>
        </w:tc>
      </w:tr>
      <w:tr w:rsidR="00DE2D5D" w:rsidRPr="001E07F6" w:rsidTr="007318AA">
        <w:tc>
          <w:tcPr>
            <w:tcW w:w="467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October 26, 2021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Debrief.</w:t>
            </w:r>
          </w:p>
        </w:tc>
      </w:tr>
      <w:tr w:rsidR="00DE2D5D" w:rsidRPr="001E07F6" w:rsidTr="007318AA">
        <w:tc>
          <w:tcPr>
            <w:tcW w:w="467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November 9, 2021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Confirm Reading/response criteria</w:t>
            </w:r>
          </w:p>
        </w:tc>
      </w:tr>
      <w:tr w:rsidR="00DE2D5D" w:rsidRPr="001E07F6" w:rsidTr="007318AA">
        <w:tc>
          <w:tcPr>
            <w:tcW w:w="467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December 14, 2021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 xml:space="preserve">15 minutes Breakout meeting for last minute organizing time. </w:t>
            </w:r>
          </w:p>
        </w:tc>
      </w:tr>
      <w:tr w:rsidR="00DE2D5D" w:rsidRPr="001E07F6" w:rsidTr="007318AA">
        <w:tc>
          <w:tcPr>
            <w:tcW w:w="467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rPr>
                <w:strike/>
              </w:rPr>
              <w:t>January 25, 2022</w:t>
            </w:r>
            <w:r w:rsidRPr="001E07F6">
              <w:t xml:space="preserve"> February 8, 2022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Responses Due</w:t>
            </w:r>
          </w:p>
        </w:tc>
      </w:tr>
      <w:tr w:rsidR="00DE2D5D" w:rsidRPr="001E07F6" w:rsidTr="007318AA">
        <w:tc>
          <w:tcPr>
            <w:tcW w:w="467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February 22, 2022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E2D5D" w:rsidRPr="001E07F6" w:rsidRDefault="00DE2D5D" w:rsidP="00DE2D5D">
            <w:r w:rsidRPr="001E07F6">
              <w:t>Trends and report back to faculty</w:t>
            </w:r>
          </w:p>
        </w:tc>
      </w:tr>
    </w:tbl>
    <w:p w:rsidR="00DE2D5D" w:rsidRDefault="00DE2D5D" w:rsidP="00DE2D5D"/>
    <w:sectPr w:rsidR="00DE2D5D" w:rsidSect="00DB0ADE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C2" w:rsidRDefault="008B07C2" w:rsidP="00DE2D5D">
      <w:r>
        <w:separator/>
      </w:r>
    </w:p>
  </w:endnote>
  <w:endnote w:type="continuationSeparator" w:id="0">
    <w:p w:rsidR="008B07C2" w:rsidRDefault="008B07C2" w:rsidP="00DE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DE" w:rsidRDefault="008B07C2">
    <w:pPr>
      <w:pStyle w:val="Footer"/>
      <w:jc w:val="right"/>
    </w:pPr>
    <w:sdt>
      <w:sdtPr>
        <w:id w:val="1280536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0ADE">
          <w:fldChar w:fldCharType="begin"/>
        </w:r>
        <w:r w:rsidR="00DB0ADE">
          <w:instrText xml:space="preserve"> PAGE   \* MERGEFORMAT </w:instrText>
        </w:r>
        <w:r w:rsidR="00DB0ADE">
          <w:fldChar w:fldCharType="separate"/>
        </w:r>
        <w:r w:rsidR="00DB0ADE">
          <w:rPr>
            <w:noProof/>
          </w:rPr>
          <w:t>2</w:t>
        </w:r>
        <w:r w:rsidR="00DB0ADE">
          <w:rPr>
            <w:noProof/>
          </w:rPr>
          <w:fldChar w:fldCharType="end"/>
        </w:r>
      </w:sdtContent>
    </w:sdt>
    <w:r w:rsidR="00DB0ADE">
      <w:rPr>
        <w:noProof/>
      </w:rPr>
      <w:tab/>
    </w:r>
    <w:r w:rsidR="00DB0ADE">
      <w:rPr>
        <w:noProof/>
      </w:rPr>
      <w:fldChar w:fldCharType="begin"/>
    </w:r>
    <w:r w:rsidR="00DB0ADE">
      <w:rPr>
        <w:noProof/>
      </w:rPr>
      <w:instrText xml:space="preserve"> FILENAME \* MERGEFORMAT </w:instrText>
    </w:r>
    <w:r w:rsidR="00DB0ADE">
      <w:rPr>
        <w:noProof/>
      </w:rPr>
      <w:fldChar w:fldCharType="separate"/>
    </w:r>
    <w:r w:rsidR="00770F4D">
      <w:rPr>
        <w:noProof/>
      </w:rPr>
      <w:t>Academic Senate The Great Read 2021 2022  directions-final.docx</w:t>
    </w:r>
    <w:r w:rsidR="00DB0A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07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ADE" w:rsidRDefault="00DB0A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fldSimple w:instr=" FILENAME \* MERGEFORMAT ">
          <w:r w:rsidR="00770F4D">
            <w:rPr>
              <w:noProof/>
            </w:rPr>
            <w:t>Academic Senate The Great Read 2021 2022  directions-final.docx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C2" w:rsidRDefault="008B07C2" w:rsidP="00DE2D5D">
      <w:r>
        <w:separator/>
      </w:r>
    </w:p>
  </w:footnote>
  <w:footnote w:type="continuationSeparator" w:id="0">
    <w:p w:rsidR="008B07C2" w:rsidRDefault="008B07C2" w:rsidP="00DE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D3B"/>
    <w:multiLevelType w:val="multilevel"/>
    <w:tmpl w:val="0F1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5720C"/>
    <w:multiLevelType w:val="multilevel"/>
    <w:tmpl w:val="FBD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7111C"/>
    <w:multiLevelType w:val="hybridMultilevel"/>
    <w:tmpl w:val="002E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82C"/>
    <w:multiLevelType w:val="multilevel"/>
    <w:tmpl w:val="4BD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777B8"/>
    <w:multiLevelType w:val="multilevel"/>
    <w:tmpl w:val="544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95FCF"/>
    <w:multiLevelType w:val="hybridMultilevel"/>
    <w:tmpl w:val="88AC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619B"/>
    <w:multiLevelType w:val="hybridMultilevel"/>
    <w:tmpl w:val="8C22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232"/>
    <w:multiLevelType w:val="multilevel"/>
    <w:tmpl w:val="DE4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A0F60"/>
    <w:multiLevelType w:val="hybridMultilevel"/>
    <w:tmpl w:val="862A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DAF"/>
    <w:multiLevelType w:val="multilevel"/>
    <w:tmpl w:val="FC3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155499"/>
    <w:multiLevelType w:val="hybridMultilevel"/>
    <w:tmpl w:val="9B02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84DEB"/>
    <w:multiLevelType w:val="hybridMultilevel"/>
    <w:tmpl w:val="05FE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158D4"/>
    <w:multiLevelType w:val="multilevel"/>
    <w:tmpl w:val="EA0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6"/>
    <w:rsid w:val="00070E33"/>
    <w:rsid w:val="000723A2"/>
    <w:rsid w:val="000A3BD7"/>
    <w:rsid w:val="00194C82"/>
    <w:rsid w:val="001E07F6"/>
    <w:rsid w:val="003019A2"/>
    <w:rsid w:val="00334AA4"/>
    <w:rsid w:val="003C1611"/>
    <w:rsid w:val="00402BCA"/>
    <w:rsid w:val="004E5C58"/>
    <w:rsid w:val="007318AA"/>
    <w:rsid w:val="00770F4D"/>
    <w:rsid w:val="007E219A"/>
    <w:rsid w:val="008B07C2"/>
    <w:rsid w:val="00A35F7E"/>
    <w:rsid w:val="00B75912"/>
    <w:rsid w:val="00C0762E"/>
    <w:rsid w:val="00C132F9"/>
    <w:rsid w:val="00CA3C10"/>
    <w:rsid w:val="00DB0ADE"/>
    <w:rsid w:val="00DE2D5D"/>
    <w:rsid w:val="00F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4DC2-E9A7-4273-9625-88D7088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5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0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2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A2"/>
  </w:style>
  <w:style w:type="paragraph" w:styleId="Footer">
    <w:name w:val="footer"/>
    <w:basedOn w:val="Normal"/>
    <w:link w:val="FooterChar"/>
    <w:uiPriority w:val="99"/>
    <w:unhideWhenUsed/>
    <w:rsid w:val="00072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A2"/>
  </w:style>
  <w:style w:type="character" w:customStyle="1" w:styleId="Heading1Char">
    <w:name w:val="Heading 1 Char"/>
    <w:basedOn w:val="DefaultParagraphFont"/>
    <w:link w:val="Heading1"/>
    <w:uiPriority w:val="9"/>
    <w:rsid w:val="00C0762E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723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723A2"/>
    <w:rPr>
      <w:color w:val="808080"/>
    </w:rPr>
  </w:style>
  <w:style w:type="paragraph" w:styleId="ListParagraph">
    <w:name w:val="List Paragraph"/>
    <w:basedOn w:val="Normal"/>
    <w:uiPriority w:val="34"/>
    <w:qFormat/>
    <w:rsid w:val="00402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smccd.edu/browse/csmprie?fo=%2Fsites%2Fdownloads%2Fcsmprie%2FShared%20Documents%2FProgram%20Review%2FDivision%20Offices&amp;n=Division%20Offices" TargetMode="External"/><Relationship Id="rId13" Type="http://schemas.openxmlformats.org/officeDocument/2006/relationships/hyperlink" Target="https://docs.google.com/forms/d/e/1FAIpQLScaU8TycGeck5fSNaWNzrSwvLxau-KLw47wvwSrFhShUMZAR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smccd.edu/browse/csmprie?fo=/sites/downloads/csmprie/Shared%20Documents/Program%20Review&amp;n=Program%20Review" TargetMode="External"/><Relationship Id="rId12" Type="http://schemas.openxmlformats.org/officeDocument/2006/relationships/hyperlink" Target="https://downloads.smccd.edu/browse/csmprie?fo=%2Fsites%2Fdownloads%2Fcsmprie%2FShared%20Documents%2FProgram%20Review%2FStudent%20Services&amp;n=Student%20Servi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wnloads.smccd.edu/browse/csmprie?fo=%2Fsites%2Fdownloads%2Fcsmprie%2FShared%20Documents%2FProgram%20Review%2FLearning%20Support%20Centers&amp;n=Learning%20Support%20Cent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wnloads.smccd.edu/browse/csmprie?fo=%2Fsites%2Fdownloads%2Fcsmprie%2FShared%20Documents%2FProgram%20Review%2FLearning%20Communities&amp;n=Learning%20Commun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s.smccd.edu/browse/csmprie?fo=%2Fsites%2Fdownloads%2Fcsmprie%2FShared%20Documents%2FProgram%20Review%2FInstructional&amp;n=Instructi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763</Words>
  <Characters>4262</Characters>
  <Application>Microsoft Office Word</Application>
  <DocSecurity>0</DocSecurity>
  <Lines>152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Teresa</dc:creator>
  <cp:keywords/>
  <dc:description/>
  <cp:lastModifiedBy>Morris, Teresa</cp:lastModifiedBy>
  <cp:revision>13</cp:revision>
  <dcterms:created xsi:type="dcterms:W3CDTF">2021-12-16T20:39:00Z</dcterms:created>
  <dcterms:modified xsi:type="dcterms:W3CDTF">2021-12-17T18:55:00Z</dcterms:modified>
</cp:coreProperties>
</file>